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0"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spacing w:before="240" w:beforeLines="100" w:after="0" w:line="500" w:lineRule="exact"/>
        <w:jc w:val="center"/>
        <w:rPr>
          <w:rFonts w:hint="eastAsia" w:ascii="黑体" w:hAnsi="黑体" w:eastAsia="黑体" w:cs="黑体"/>
          <w:sz w:val="44"/>
          <w:szCs w:val="44"/>
        </w:rPr>
      </w:pPr>
      <w:r>
        <w:rPr>
          <w:rFonts w:hint="eastAsia" w:ascii="黑体" w:hAnsi="黑体" w:eastAsia="黑体" w:cs="黑体"/>
          <w:sz w:val="44"/>
          <w:szCs w:val="44"/>
        </w:rPr>
        <w:t>承诺函</w:t>
      </w:r>
    </w:p>
    <w:p>
      <w:pPr>
        <w:spacing w:after="0" w:line="500" w:lineRule="exact"/>
        <w:ind w:left="660"/>
        <w:rPr>
          <w:rFonts w:hint="eastAsia" w:ascii="仿宋_GB2312" w:hAnsi="仿宋_GB2312" w:eastAsia="仿宋_GB2312" w:cs="仿宋_GB2312"/>
          <w:sz w:val="32"/>
          <w:szCs w:val="32"/>
        </w:rPr>
      </w:pPr>
    </w:p>
    <w:p>
      <w:pPr>
        <w:spacing w:after="0" w:line="500" w:lineRule="exact"/>
        <w:ind w:left="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厦门市应急管理综合执法支队</w:t>
      </w:r>
    </w:p>
    <w:p>
      <w:pPr>
        <w:spacing w:after="0"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厦门市应急管理综合执法支队</w:t>
      </w:r>
      <w:r>
        <w:rPr>
          <w:rFonts w:hint="eastAsia" w:ascii="仿宋_GB2312" w:hAnsi="仿宋_GB2312" w:eastAsia="仿宋_GB2312" w:cs="仿宋_GB2312"/>
          <w:sz w:val="32"/>
          <w:szCs w:val="32"/>
          <w:lang w:val="en-US" w:eastAsia="zh-CN"/>
        </w:rPr>
        <w:t>2025年度</w:t>
      </w:r>
      <w:r>
        <w:rPr>
          <w:rFonts w:hint="eastAsia" w:ascii="仿宋_GB2312" w:hAnsi="仿宋_GB2312" w:eastAsia="仿宋_GB2312" w:cs="仿宋_GB2312"/>
          <w:sz w:val="32"/>
          <w:szCs w:val="32"/>
          <w:lang w:eastAsia="zh-CN"/>
        </w:rPr>
        <w:t>行政处罚</w:t>
      </w:r>
      <w:r>
        <w:rPr>
          <w:rFonts w:hint="eastAsia" w:ascii="仿宋_GB2312" w:hAnsi="仿宋_GB2312" w:eastAsia="仿宋_GB2312" w:cs="仿宋_GB2312"/>
          <w:sz w:val="32"/>
          <w:szCs w:val="32"/>
        </w:rPr>
        <w:t>档案整理及数字化服务</w:t>
      </w:r>
    </w:p>
    <w:p>
      <w:pPr>
        <w:spacing w:after="0" w:line="500" w:lineRule="exact"/>
        <w:ind w:left="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w:t>
      </w:r>
      <w:r>
        <w:rPr>
          <w:rFonts w:hint="eastAsia" w:ascii="仿宋_GB2312" w:hAnsi="仿宋_GB2312" w:eastAsia="仿宋_GB2312" w:cs="仿宋_GB2312"/>
          <w:sz w:val="32"/>
          <w:szCs w:val="32"/>
          <w:u w:val="single"/>
        </w:rPr>
        <w:t xml:space="preserve"> </w:t>
      </w:r>
    </w:p>
    <w:p>
      <w:pPr>
        <w:spacing w:after="0" w:line="500" w:lineRule="exact"/>
        <w:ind w:left="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我单位郑重承诺：</w:t>
      </w:r>
    </w:p>
    <w:p>
      <w:pPr>
        <w:spacing w:after="0"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1.提交的所有响应文件真实、合法、有效；</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2.截至响应文件提交日，近三年无重大违法记录；</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.截至响应文件提交日，近三年未被列入失信被执行人、重大税收重大税收违法失信主体名单或政府采购严重违法失信行为记录名单；</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.不转包、不分包本项目服务内容；</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.接受采购人对履约过程的监督检查；</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.从未发生国家秘密载体过丢失、损毁、失泄密事件。</w:t>
      </w:r>
    </w:p>
    <w:p>
      <w:pPr>
        <w:spacing w:after="0" w:line="50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如违背承诺，自愿接受合同解除、失信惩戒及法律责任追究。</w:t>
      </w:r>
    </w:p>
    <w:p>
      <w:pPr>
        <w:spacing w:after="0" w:line="500" w:lineRule="exact"/>
        <w:ind w:firstLine="642"/>
        <w:rPr>
          <w:rFonts w:hint="eastAsia" w:ascii="仿宋_GB2312" w:hAnsi="仿宋_GB2312" w:eastAsia="仿宋_GB2312" w:cs="仿宋_GB2312"/>
          <w:sz w:val="32"/>
          <w:szCs w:val="32"/>
        </w:rPr>
      </w:pPr>
    </w:p>
    <w:p>
      <w:pPr>
        <w:spacing w:after="0" w:line="500" w:lineRule="exact"/>
        <w:ind w:firstLine="642"/>
        <w:rPr>
          <w:rFonts w:hint="eastAsia" w:ascii="仿宋_GB2312" w:hAnsi="仿宋_GB2312" w:eastAsia="仿宋_GB2312" w:cs="仿宋_GB2312"/>
          <w:sz w:val="32"/>
          <w:szCs w:val="32"/>
        </w:rPr>
      </w:pPr>
    </w:p>
    <w:p>
      <w:pPr>
        <w:wordWrap w:val="0"/>
        <w:spacing w:after="0" w:line="500" w:lineRule="exact"/>
        <w:ind w:firstLine="642"/>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lang w:val="en-US" w:eastAsia="zh-CN"/>
        </w:rPr>
        <w:t xml:space="preserve">                    </w:t>
      </w:r>
    </w:p>
    <w:p>
      <w:pPr>
        <w:wordWrap w:val="0"/>
        <w:spacing w:after="0" w:line="500" w:lineRule="exact"/>
        <w:ind w:firstLine="642"/>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val="en-US" w:eastAsia="zh-CN"/>
        </w:rPr>
        <w:t xml:space="preserve">                    </w:t>
      </w:r>
    </w:p>
    <w:p>
      <w:pPr>
        <w:spacing w:after="0" w:line="500" w:lineRule="exact"/>
        <w:ind w:firstLine="64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Century Gothic"/>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323B43"/>
    <w:rsid w:val="003D37D8"/>
    <w:rsid w:val="00426133"/>
    <w:rsid w:val="004358AB"/>
    <w:rsid w:val="004909D4"/>
    <w:rsid w:val="00521122"/>
    <w:rsid w:val="00870EC4"/>
    <w:rsid w:val="008B7726"/>
    <w:rsid w:val="009061AD"/>
    <w:rsid w:val="00D31D50"/>
    <w:rsid w:val="0CC1171A"/>
    <w:rsid w:val="0F555312"/>
    <w:rsid w:val="121E4CF5"/>
    <w:rsid w:val="17A944B8"/>
    <w:rsid w:val="1F665549"/>
    <w:rsid w:val="23620448"/>
    <w:rsid w:val="236325F2"/>
    <w:rsid w:val="27C573D3"/>
    <w:rsid w:val="38286148"/>
    <w:rsid w:val="3A8A7B7F"/>
    <w:rsid w:val="3AEF1AC8"/>
    <w:rsid w:val="3D3551E5"/>
    <w:rsid w:val="3EF08D9F"/>
    <w:rsid w:val="46BF7730"/>
    <w:rsid w:val="4DA73DFB"/>
    <w:rsid w:val="6C7B2B39"/>
    <w:rsid w:val="6E296147"/>
    <w:rsid w:val="6EC260E7"/>
    <w:rsid w:val="71345142"/>
    <w:rsid w:val="789656CD"/>
    <w:rsid w:val="BBFF1DD0"/>
    <w:rsid w:val="FB9FFC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Words>
  <Characters>328</Characters>
  <Lines>2</Lines>
  <Paragraphs>1</Paragraphs>
  <TotalTime>2</TotalTime>
  <ScaleCrop>false</ScaleCrop>
  <LinksUpToDate>false</LinksUpToDate>
  <CharactersWithSpaces>384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2025-08-22T05:01:00Z</dcterms:created>
  <dc:creator>Administrator</dc:creator>
  <cp:lastModifiedBy>xmadmin</cp:lastModifiedBy>
  <cp:lastPrinted>2025-08-15T17:37:00Z</cp:lastPrinted>
  <dcterms:modified xsi:type="dcterms:W3CDTF">2026-01-28T16:47:32Z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